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D056F7" w14:textId="77777777"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47370E" w14:paraId="2AD056FA" w14:textId="77777777" w:rsidTr="00AC56EE">
        <w:tc>
          <w:tcPr>
            <w:tcW w:w="3227" w:type="dxa"/>
          </w:tcPr>
          <w:p w14:paraId="2AD056F8" w14:textId="77777777"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2AD056F9" w14:textId="5F3D4F24" w:rsidR="0047370E" w:rsidRPr="00107B41" w:rsidRDefault="0047370E" w:rsidP="0089290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892907">
              <w:rPr>
                <w:b/>
                <w:bCs/>
                <w:noProof/>
                <w:sz w:val="26"/>
                <w:szCs w:val="26"/>
                <w:lang w:val="en-US"/>
              </w:rPr>
              <w:t>I</w:t>
            </w:r>
            <w:r w:rsidR="00107B41">
              <w:rPr>
                <w:b/>
                <w:bCs/>
                <w:noProof/>
                <w:sz w:val="26"/>
                <w:szCs w:val="26"/>
              </w:rPr>
              <w:t>_199</w:t>
            </w:r>
          </w:p>
        </w:tc>
      </w:tr>
      <w:tr w:rsidR="0047370E" w14:paraId="2AD056FD" w14:textId="77777777" w:rsidTr="00AC56EE">
        <w:tc>
          <w:tcPr>
            <w:tcW w:w="3227" w:type="dxa"/>
          </w:tcPr>
          <w:p w14:paraId="2AD056FB" w14:textId="77777777"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2AD056FC" w14:textId="37F69FD5" w:rsidR="0047370E" w:rsidRPr="002764E2" w:rsidRDefault="00EA110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A1100">
              <w:rPr>
                <w:b/>
                <w:bCs/>
                <w:noProof/>
                <w:sz w:val="26"/>
                <w:szCs w:val="26"/>
                <w:lang w:val="en-US"/>
              </w:rPr>
              <w:t>2330687</w:t>
            </w:r>
          </w:p>
        </w:tc>
      </w:tr>
    </w:tbl>
    <w:p w14:paraId="2AD056FE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AD056FF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2AD05700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AD05701" w14:textId="77777777"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2AD05702" w14:textId="77777777" w:rsidR="0047370E" w:rsidRPr="00CF1FB0" w:rsidRDefault="0047370E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2AD05703" w14:textId="77777777" w:rsidR="0047370E" w:rsidRPr="00CF1FB0" w:rsidRDefault="0047370E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2AD05704" w14:textId="77777777" w:rsidR="0047370E" w:rsidRPr="00CF1FB0" w:rsidRDefault="0047370E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2AD05705" w14:textId="35D2A231" w:rsidR="0047370E" w:rsidRPr="00FD22E6" w:rsidRDefault="0047370E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на поставку </w:t>
      </w:r>
      <w:r w:rsidR="0071385D">
        <w:rPr>
          <w:b/>
          <w:bCs/>
          <w:sz w:val="26"/>
          <w:szCs w:val="26"/>
        </w:rPr>
        <w:t>п</w:t>
      </w:r>
      <w:r w:rsidR="0071385D" w:rsidRPr="00FB6DD1">
        <w:rPr>
          <w:b/>
          <w:bCs/>
          <w:sz w:val="26"/>
          <w:szCs w:val="26"/>
        </w:rPr>
        <w:t xml:space="preserve">ровода </w:t>
      </w:r>
      <w:r w:rsidR="00BC26E6">
        <w:rPr>
          <w:b/>
          <w:bCs/>
          <w:sz w:val="26"/>
          <w:szCs w:val="26"/>
        </w:rPr>
        <w:t>обмоточного</w:t>
      </w:r>
      <w:r w:rsidR="00EA1100" w:rsidRPr="00EA1100">
        <w:rPr>
          <w:b/>
          <w:bCs/>
          <w:sz w:val="26"/>
          <w:szCs w:val="26"/>
        </w:rPr>
        <w:t xml:space="preserve"> АПСД 5,</w:t>
      </w:r>
      <w:r w:rsidR="00350498">
        <w:rPr>
          <w:b/>
          <w:bCs/>
          <w:sz w:val="26"/>
          <w:szCs w:val="26"/>
        </w:rPr>
        <w:t>6</w:t>
      </w:r>
      <w:r w:rsidR="00EA1100" w:rsidRPr="00EA1100">
        <w:rPr>
          <w:b/>
          <w:bCs/>
          <w:sz w:val="26"/>
          <w:szCs w:val="26"/>
        </w:rPr>
        <w:t>х14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892907">
        <w:rPr>
          <w:b/>
          <w:bCs/>
          <w:sz w:val="26"/>
          <w:szCs w:val="26"/>
          <w:u w:val="single"/>
          <w:lang w:val="en-US"/>
        </w:rPr>
        <w:t>I</w:t>
      </w:r>
    </w:p>
    <w:p w14:paraId="2AD05706" w14:textId="77777777" w:rsidR="00FC13D4" w:rsidRDefault="00FC13D4" w:rsidP="00FC13D4">
      <w:pPr>
        <w:ind w:firstLine="0"/>
        <w:jc w:val="center"/>
        <w:rPr>
          <w:sz w:val="24"/>
          <w:szCs w:val="24"/>
        </w:rPr>
      </w:pPr>
    </w:p>
    <w:p w14:paraId="2AD05707" w14:textId="77777777" w:rsidR="00FC13D4" w:rsidRDefault="00FC13D4" w:rsidP="00FC13D4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2AD05708" w14:textId="6F11FC57" w:rsidR="00FC13D4" w:rsidRDefault="00FC13D4" w:rsidP="00107B41">
      <w:pPr>
        <w:pStyle w:val="af0"/>
        <w:numPr>
          <w:ilvl w:val="1"/>
          <w:numId w:val="19"/>
        </w:numPr>
        <w:tabs>
          <w:tab w:val="left" w:pos="709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107B41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приведенных в таблицах:</w:t>
      </w:r>
    </w:p>
    <w:p w14:paraId="24C97B34" w14:textId="77777777" w:rsidR="00FB6DD1" w:rsidRDefault="00FB6DD1" w:rsidP="00FB6DD1">
      <w:pPr>
        <w:pStyle w:val="af0"/>
        <w:tabs>
          <w:tab w:val="left" w:pos="1134"/>
        </w:tabs>
        <w:ind w:left="1134" w:firstLine="0"/>
        <w:rPr>
          <w:sz w:val="24"/>
          <w:szCs w:val="24"/>
        </w:rPr>
      </w:pPr>
    </w:p>
    <w:p w14:paraId="0902E3A1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Элементы конструкции:</w:t>
      </w:r>
    </w:p>
    <w:p w14:paraId="532518F8" w14:textId="77777777" w:rsidR="003F0952" w:rsidRPr="003F0952" w:rsidRDefault="003F0952" w:rsidP="003F0952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>Алюминиевая проволока:</w:t>
      </w:r>
    </w:p>
    <w:p w14:paraId="513BB3B1" w14:textId="77777777" w:rsidR="003F0952" w:rsidRPr="003F0952" w:rsidRDefault="003F0952" w:rsidP="003F0952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>• диаметр от 1,000 до 5,000 мм,</w:t>
      </w:r>
    </w:p>
    <w:p w14:paraId="7A695FB8" w14:textId="77777777" w:rsidR="003F0952" w:rsidRPr="003F0952" w:rsidRDefault="003F0952" w:rsidP="003F0952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 xml:space="preserve">• размер стороны "а” от 1,80 до 5,60 мм и стороны "b” от 3,35 до 14,00 мм; </w:t>
      </w:r>
    </w:p>
    <w:p w14:paraId="27667DF0" w14:textId="200A8E3E" w:rsidR="00FB6DD1" w:rsidRPr="003F0952" w:rsidRDefault="003F0952" w:rsidP="003F0952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>Изоляция из двух слоёв стеклянных нитей, с подклейкой и пропиткой электроизоляционным глифталевым лаком.</w:t>
      </w:r>
    </w:p>
    <w:p w14:paraId="465D290A" w14:textId="77777777" w:rsidR="003F0952" w:rsidRPr="003F0952" w:rsidRDefault="003F0952" w:rsidP="003F0952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6BEFF74D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Область применения:</w:t>
      </w:r>
    </w:p>
    <w:p w14:paraId="21FA2A85" w14:textId="5FD6A000" w:rsidR="00FB6DD1" w:rsidRPr="0071385D" w:rsidRDefault="003F0952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>Провод АПСД применяется для изготовления обмоток температурного класса "F": двигателей, трансформаторов, генераторов, электросварочного оборудования и электрической пусковой аппаратуры. Ресурс работы проводов - 20000 часов.</w:t>
      </w:r>
    </w:p>
    <w:p w14:paraId="47C5012F" w14:textId="77777777" w:rsidR="003F0952" w:rsidRPr="0071385D" w:rsidRDefault="003F0952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1864503E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Характеристики:</w:t>
      </w:r>
    </w:p>
    <w:p w14:paraId="1B406B4C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Температура окружающей среды, нижний предел, -60°С</w:t>
      </w:r>
    </w:p>
    <w:p w14:paraId="1160F5F0" w14:textId="6D4DFAF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Температурный индекс, 1</w:t>
      </w:r>
      <w:r w:rsidR="003F0952" w:rsidRPr="003F0952">
        <w:rPr>
          <w:sz w:val="24"/>
          <w:szCs w:val="24"/>
        </w:rPr>
        <w:t>55</w:t>
      </w:r>
      <w:r w:rsidRPr="00FB6DD1">
        <w:rPr>
          <w:sz w:val="24"/>
          <w:szCs w:val="24"/>
        </w:rPr>
        <w:t>°С (B)</w:t>
      </w:r>
    </w:p>
    <w:p w14:paraId="153DEAFD" w14:textId="26FBADE4" w:rsidR="00FB6DD1" w:rsidRDefault="003F0952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>Гарантийный срок хранения проводов - 12 месяцев.</w:t>
      </w:r>
    </w:p>
    <w:p w14:paraId="0828A21E" w14:textId="1AD42DA4" w:rsidR="0020037C" w:rsidRPr="00B51E0D" w:rsidRDefault="0020037C" w:rsidP="0020037C">
      <w:pPr>
        <w:numPr>
          <w:ilvl w:val="0"/>
          <w:numId w:val="5"/>
        </w:numPr>
        <w:tabs>
          <w:tab w:val="clear" w:pos="432"/>
        </w:tabs>
        <w:spacing w:before="75" w:after="150"/>
        <w:ind w:left="75" w:firstLine="0"/>
        <w:jc w:val="left"/>
        <w:outlineLvl w:val="1"/>
        <w:rPr>
          <w:b/>
          <w:color w:val="000000"/>
          <w:sz w:val="28"/>
          <w:szCs w:val="28"/>
        </w:rPr>
      </w:pPr>
      <w:r w:rsidRPr="00B51E0D">
        <w:rPr>
          <w:b/>
          <w:color w:val="000000"/>
          <w:sz w:val="28"/>
          <w:szCs w:val="28"/>
        </w:rPr>
        <w:t xml:space="preserve">Характеристики обмоточных проводов марки </w:t>
      </w:r>
      <w:r w:rsidR="00B51E0D" w:rsidRPr="00B51E0D">
        <w:rPr>
          <w:b/>
          <w:bCs/>
          <w:sz w:val="28"/>
          <w:szCs w:val="28"/>
        </w:rPr>
        <w:t>АПСД</w:t>
      </w: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4237"/>
        <w:gridCol w:w="2747"/>
      </w:tblGrid>
      <w:tr w:rsidR="003F0952" w:rsidRPr="003F0952" w14:paraId="760FF5FE" w14:textId="77777777" w:rsidTr="00B51E0D">
        <w:trPr>
          <w:trHeight w:val="450"/>
          <w:tblCellSpacing w:w="0" w:type="dxa"/>
        </w:trPr>
        <w:tc>
          <w:tcPr>
            <w:tcW w:w="0" w:type="auto"/>
            <w:shd w:val="clear" w:color="auto" w:fill="auto"/>
            <w:hideMark/>
          </w:tcPr>
          <w:p w14:paraId="17EA10DA" w14:textId="77777777" w:rsidR="003F0952" w:rsidRPr="003F0952" w:rsidRDefault="003F0952" w:rsidP="003F0952">
            <w:pPr>
              <w:ind w:firstLine="0"/>
              <w:jc w:val="center"/>
              <w:rPr>
                <w:sz w:val="16"/>
                <w:szCs w:val="16"/>
              </w:rPr>
            </w:pPr>
            <w:r w:rsidRPr="003F0952">
              <w:rPr>
                <w:b/>
                <w:bCs/>
                <w:sz w:val="24"/>
                <w:szCs w:val="24"/>
              </w:rPr>
              <w:t xml:space="preserve">Размер </w:t>
            </w:r>
            <w:r w:rsidRPr="003F0952">
              <w:rPr>
                <w:b/>
                <w:bCs/>
                <w:sz w:val="24"/>
                <w:szCs w:val="24"/>
              </w:rPr>
              <w:br/>
              <w:t>проволоки,</w:t>
            </w:r>
            <w:r w:rsidRPr="003F0952">
              <w:rPr>
                <w:b/>
                <w:bCs/>
                <w:sz w:val="24"/>
                <w:szCs w:val="24"/>
              </w:rPr>
              <w:br/>
              <w:t>мм</w:t>
            </w:r>
          </w:p>
        </w:tc>
        <w:tc>
          <w:tcPr>
            <w:tcW w:w="0" w:type="auto"/>
            <w:shd w:val="clear" w:color="auto" w:fill="auto"/>
            <w:hideMark/>
          </w:tcPr>
          <w:p w14:paraId="0995448E" w14:textId="77777777" w:rsidR="003F0952" w:rsidRPr="003F0952" w:rsidRDefault="003F0952" w:rsidP="003F0952">
            <w:pPr>
              <w:ind w:firstLine="0"/>
              <w:jc w:val="center"/>
              <w:rPr>
                <w:sz w:val="16"/>
                <w:szCs w:val="16"/>
              </w:rPr>
            </w:pPr>
            <w:r w:rsidRPr="003F0952">
              <w:rPr>
                <w:b/>
                <w:bCs/>
                <w:sz w:val="24"/>
                <w:szCs w:val="24"/>
              </w:rPr>
              <w:t>Макс. размер</w:t>
            </w:r>
            <w:r w:rsidRPr="003F0952">
              <w:rPr>
                <w:b/>
                <w:bCs/>
                <w:sz w:val="24"/>
                <w:szCs w:val="24"/>
              </w:rPr>
              <w:br/>
              <w:t>провода,</w:t>
            </w:r>
            <w:r w:rsidRPr="003F0952">
              <w:rPr>
                <w:b/>
                <w:bCs/>
                <w:sz w:val="24"/>
                <w:szCs w:val="24"/>
              </w:rPr>
              <w:br/>
              <w:t>мм</w:t>
            </w:r>
          </w:p>
        </w:tc>
        <w:tc>
          <w:tcPr>
            <w:tcW w:w="0" w:type="auto"/>
            <w:shd w:val="clear" w:color="auto" w:fill="auto"/>
            <w:hideMark/>
          </w:tcPr>
          <w:p w14:paraId="3E73A865" w14:textId="77777777" w:rsidR="003F0952" w:rsidRPr="003F0952" w:rsidRDefault="003F0952" w:rsidP="003F0952">
            <w:pPr>
              <w:ind w:firstLine="0"/>
              <w:jc w:val="center"/>
              <w:rPr>
                <w:sz w:val="16"/>
                <w:szCs w:val="16"/>
              </w:rPr>
            </w:pPr>
            <w:r w:rsidRPr="003F0952">
              <w:rPr>
                <w:b/>
                <w:bCs/>
                <w:sz w:val="24"/>
                <w:szCs w:val="24"/>
              </w:rPr>
              <w:t>Масса</w:t>
            </w:r>
            <w:r w:rsidRPr="003F0952">
              <w:rPr>
                <w:b/>
                <w:bCs/>
                <w:sz w:val="24"/>
                <w:szCs w:val="24"/>
              </w:rPr>
              <w:br/>
              <w:t>провода,</w:t>
            </w:r>
            <w:r w:rsidRPr="003F0952">
              <w:rPr>
                <w:b/>
                <w:bCs/>
                <w:sz w:val="24"/>
                <w:szCs w:val="24"/>
              </w:rPr>
              <w:br/>
              <w:t>кг/км</w:t>
            </w:r>
          </w:p>
        </w:tc>
      </w:tr>
      <w:tr w:rsidR="003F0952" w:rsidRPr="003F0952" w14:paraId="04578426" w14:textId="77777777" w:rsidTr="00B51E0D">
        <w:trPr>
          <w:trHeight w:val="450"/>
          <w:tblCellSpacing w:w="0" w:type="dxa"/>
        </w:trPr>
        <w:tc>
          <w:tcPr>
            <w:tcW w:w="0" w:type="auto"/>
            <w:vAlign w:val="center"/>
            <w:hideMark/>
          </w:tcPr>
          <w:p w14:paraId="5D5D002A" w14:textId="6BEE8FB9" w:rsidR="003F0952" w:rsidRPr="003F0952" w:rsidRDefault="00EA1100" w:rsidP="00350498">
            <w:pPr>
              <w:ind w:firstLine="0"/>
              <w:jc w:val="center"/>
              <w:rPr>
                <w:sz w:val="16"/>
                <w:szCs w:val="16"/>
              </w:rPr>
            </w:pPr>
            <w:r w:rsidRPr="00EA1100">
              <w:rPr>
                <w:sz w:val="24"/>
                <w:szCs w:val="24"/>
              </w:rPr>
              <w:t>5,</w:t>
            </w:r>
            <w:r w:rsidR="00350498">
              <w:rPr>
                <w:sz w:val="24"/>
                <w:szCs w:val="24"/>
              </w:rPr>
              <w:t>6</w:t>
            </w:r>
            <w:r w:rsidRPr="00EA1100">
              <w:rPr>
                <w:sz w:val="24"/>
                <w:szCs w:val="24"/>
              </w:rPr>
              <w:t>х14</w:t>
            </w:r>
          </w:p>
        </w:tc>
        <w:tc>
          <w:tcPr>
            <w:tcW w:w="0" w:type="auto"/>
            <w:vAlign w:val="center"/>
            <w:hideMark/>
          </w:tcPr>
          <w:p w14:paraId="53DC44DE" w14:textId="4A5413AC" w:rsidR="003F0952" w:rsidRPr="00350498" w:rsidRDefault="00350498" w:rsidP="00350498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6</w:t>
            </w:r>
            <w:r w:rsidR="00473DF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B51E0D">
              <w:rPr>
                <w:sz w:val="24"/>
                <w:szCs w:val="24"/>
              </w:rPr>
              <w:t>х</w:t>
            </w:r>
            <w:r w:rsidR="00EA1100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4</w:t>
            </w:r>
            <w:r w:rsidR="00473DF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14:paraId="444ACAEB" w14:textId="58FD56F7" w:rsidR="003F0952" w:rsidRPr="003F0952" w:rsidRDefault="00EA1100" w:rsidP="00350498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2</w:t>
            </w:r>
            <w:r w:rsidR="00350498">
              <w:rPr>
                <w:sz w:val="24"/>
                <w:szCs w:val="24"/>
              </w:rPr>
              <w:t>09</w:t>
            </w:r>
            <w:r>
              <w:rPr>
                <w:sz w:val="24"/>
                <w:szCs w:val="24"/>
                <w:lang w:val="en-US"/>
              </w:rPr>
              <w:t>,</w:t>
            </w:r>
            <w:r w:rsidR="00350498">
              <w:rPr>
                <w:sz w:val="24"/>
                <w:szCs w:val="24"/>
              </w:rPr>
              <w:t>06</w:t>
            </w:r>
            <w:r w:rsidR="003F0952" w:rsidRPr="003F0952">
              <w:rPr>
                <w:sz w:val="24"/>
                <w:szCs w:val="24"/>
              </w:rPr>
              <w:t> </w:t>
            </w:r>
          </w:p>
        </w:tc>
      </w:tr>
    </w:tbl>
    <w:p w14:paraId="6B938A11" w14:textId="77777777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7A706567" w14:textId="77777777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90"/>
        <w:gridCol w:w="2195"/>
      </w:tblGrid>
      <w:tr w:rsidR="00AC56EE" w14:paraId="2AD0571E" w14:textId="77777777" w:rsidTr="00AC56EE">
        <w:trPr>
          <w:trHeight w:val="300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C" w14:textId="77777777" w:rsidR="00AC56EE" w:rsidRDefault="00AC56EE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D" w14:textId="77777777" w:rsidR="00AC56EE" w:rsidRDefault="00AC56E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AC56EE" w14:paraId="2AD05720" w14:textId="77777777" w:rsidTr="00AC56EE">
        <w:trPr>
          <w:trHeight w:val="300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F" w14:textId="77777777" w:rsidR="00AC56EE" w:rsidRDefault="00AC56EE" w:rsidP="00AC56EE">
            <w:pPr>
              <w:numPr>
                <w:ilvl w:val="2"/>
                <w:numId w:val="2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2AD05721" w14:textId="77777777" w:rsidR="00AC56EE" w:rsidRDefault="00AC56EE" w:rsidP="00AC56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AD05722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2AD05723" w14:textId="77777777" w:rsidR="00AC56EE" w:rsidRDefault="00727DFC" w:rsidP="00AC56EE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C56EE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2AD05724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AD05725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AD05726" w14:textId="3ADDA6D6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AD05727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AD05728" w14:textId="66868D36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892907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AD05729" w14:textId="0E528B8F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9290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AD0572A" w14:textId="6B0E1052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9290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AD0572B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2AD0572C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AD0572D" w14:textId="113E979D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892907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AD0572E" w14:textId="77777777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2AD0572F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2AD05730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2AD05731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16-705.110-79 «Провода медные круглые с эмалевой изоляцией на основе полиэфиров. Технические условия»;</w:t>
      </w:r>
    </w:p>
    <w:p w14:paraId="2AD05732" w14:textId="77777777" w:rsidR="00AC56EE" w:rsidRDefault="00AC56EE" w:rsidP="00AC56EE">
      <w:pPr>
        <w:pStyle w:val="af0"/>
        <w:numPr>
          <w:ilvl w:val="0"/>
          <w:numId w:val="26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AD05733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AD05734" w14:textId="77777777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2AD05735" w14:textId="1417DC76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AD05736" w14:textId="77777777" w:rsidR="00AC56EE" w:rsidRDefault="00AC56EE" w:rsidP="00AC56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2AD05737" w14:textId="77777777" w:rsidR="00AC56EE" w:rsidRDefault="00AC56EE" w:rsidP="00AC56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Допускается частичная обшивка барабанов по ГОСТ 5151.</w:t>
      </w:r>
    </w:p>
    <w:p w14:paraId="2AD05738" w14:textId="77777777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2AD05739" w14:textId="77777777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2AD0573A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AD0573B" w14:textId="77777777" w:rsidR="00AC56EE" w:rsidRDefault="00AC56EE" w:rsidP="00AC56E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2AD0573C" w14:textId="77777777" w:rsidR="00AC56EE" w:rsidRDefault="00AC56EE" w:rsidP="00AC56E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2AD0573D" w14:textId="77777777" w:rsidR="00AC56EE" w:rsidRDefault="00AC56EE" w:rsidP="00AC56EE">
      <w:pPr>
        <w:spacing w:line="276" w:lineRule="auto"/>
        <w:rPr>
          <w:sz w:val="24"/>
          <w:szCs w:val="24"/>
        </w:rPr>
      </w:pPr>
    </w:p>
    <w:p w14:paraId="2AD0573E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AD0573F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</w:t>
      </w:r>
      <w:r w:rsidR="00727DFC">
        <w:rPr>
          <w:sz w:val="24"/>
          <w:szCs w:val="24"/>
        </w:rPr>
        <w:t>12</w:t>
      </w:r>
      <w:r>
        <w:rPr>
          <w:sz w:val="24"/>
          <w:szCs w:val="24"/>
        </w:rPr>
        <w:t xml:space="preserve"> месяц</w:t>
      </w:r>
      <w:r w:rsidR="00727DFC">
        <w:rPr>
          <w:sz w:val="24"/>
          <w:szCs w:val="24"/>
        </w:rPr>
        <w:t>ев</w:t>
      </w:r>
      <w:r>
        <w:rPr>
          <w:sz w:val="24"/>
          <w:szCs w:val="24"/>
        </w:rPr>
        <w:t xml:space="preserve">. Время начала исчисления гарантийного срока – с момента его ввода в эксплуатацию. Поставщик должен за свой счет и </w:t>
      </w:r>
      <w:r w:rsidR="00727DFC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AD05740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05741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AD05742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Провод должен обеспечивать эксплуатационные показатели в течение установленного срока службы (</w:t>
      </w:r>
      <w:r w:rsidR="00727DFC">
        <w:t>20000 часов</w:t>
      </w:r>
      <w:r>
        <w:t>).</w:t>
      </w:r>
    </w:p>
    <w:p w14:paraId="2AD05743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05744" w14:textId="7271523D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AD05745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2AD05746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- паспорт по нормативной документации, утвержденной в установленном порядке;</w:t>
      </w:r>
    </w:p>
    <w:p w14:paraId="2AD05747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2AD05748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2AD05749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2AD0574A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2AD0574B" w14:textId="31D6EEA0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892907">
        <w:rPr>
          <w:sz w:val="24"/>
          <w:szCs w:val="24"/>
        </w:rPr>
        <w:t>,</w:t>
      </w:r>
      <w:bookmarkStart w:id="1" w:name="_GoBack"/>
      <w:bookmarkEnd w:id="1"/>
      <w:r>
        <w:rPr>
          <w:sz w:val="24"/>
          <w:szCs w:val="24"/>
        </w:rPr>
        <w:t xml:space="preserve"> в метрах.</w:t>
      </w:r>
    </w:p>
    <w:p w14:paraId="2AD0574C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2AD0574D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2AD0574E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2AD0574F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2AD05750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2AD05751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2AD05752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2AD05753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штамп технического контроля. </w:t>
      </w:r>
    </w:p>
    <w:p w14:paraId="2AD05754" w14:textId="75A68D9A" w:rsidR="00AC56EE" w:rsidRDefault="00AC56EE" w:rsidP="00AC56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2AD05755" w14:textId="77777777" w:rsidR="00AC56EE" w:rsidRDefault="00AC56EE" w:rsidP="00AC56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2AD05756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AD05757" w14:textId="41E6A45B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892907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2AD05758" w14:textId="77777777" w:rsidR="00AC56EE" w:rsidRDefault="00AC56EE" w:rsidP="00AC56EE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D05759" w14:textId="77777777" w:rsidR="00AC56EE" w:rsidRDefault="00AC56EE" w:rsidP="00AC56EE">
      <w:pPr>
        <w:rPr>
          <w:sz w:val="26"/>
          <w:szCs w:val="26"/>
        </w:rPr>
      </w:pPr>
    </w:p>
    <w:p w14:paraId="2AD0575A" w14:textId="77777777" w:rsidR="00AC56EE" w:rsidRDefault="00AC56EE" w:rsidP="00AC56E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AD0575B" w14:textId="77777777" w:rsidR="00AC56EE" w:rsidRDefault="00AC56EE" w:rsidP="00AC56EE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2AD0575C" w14:textId="77777777" w:rsidR="00AC56EE" w:rsidRDefault="00AC56EE" w:rsidP="00AC56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AD0575D" w14:textId="77777777" w:rsidR="00AC56EE" w:rsidRDefault="00AC56EE" w:rsidP="00AC56E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2AD0575E" w14:textId="77777777" w:rsidR="007F640D" w:rsidRPr="00612811" w:rsidRDefault="007F640D" w:rsidP="00AC56E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sectPr w:rsidR="007F640D" w:rsidRPr="00612811" w:rsidSect="007F640D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623ECF" w14:textId="77777777" w:rsidR="004B03F9" w:rsidRDefault="004B03F9">
      <w:r>
        <w:separator/>
      </w:r>
    </w:p>
  </w:endnote>
  <w:endnote w:type="continuationSeparator" w:id="0">
    <w:p w14:paraId="65B18AFC" w14:textId="77777777" w:rsidR="004B03F9" w:rsidRDefault="004B0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B8E014" w14:textId="77777777" w:rsidR="004B03F9" w:rsidRDefault="004B03F9">
      <w:r>
        <w:separator/>
      </w:r>
    </w:p>
  </w:footnote>
  <w:footnote w:type="continuationSeparator" w:id="0">
    <w:p w14:paraId="2A0186FD" w14:textId="77777777" w:rsidR="004B03F9" w:rsidRDefault="004B0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082EC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11"/>
  </w:num>
  <w:num w:numId="23">
    <w:abstractNumId w:val="6"/>
  </w:num>
  <w:num w:numId="24">
    <w:abstractNumId w:val="3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6672"/>
    <w:rsid w:val="00057FBD"/>
    <w:rsid w:val="000630F6"/>
    <w:rsid w:val="00071958"/>
    <w:rsid w:val="000808BE"/>
    <w:rsid w:val="00084847"/>
    <w:rsid w:val="000858AE"/>
    <w:rsid w:val="00085DAC"/>
    <w:rsid w:val="0009343D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C5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07B41"/>
    <w:rsid w:val="00113E1B"/>
    <w:rsid w:val="00115340"/>
    <w:rsid w:val="00117D59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489B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878C1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037C"/>
    <w:rsid w:val="002037CA"/>
    <w:rsid w:val="0020605F"/>
    <w:rsid w:val="00206147"/>
    <w:rsid w:val="00207EE5"/>
    <w:rsid w:val="00210C05"/>
    <w:rsid w:val="00213168"/>
    <w:rsid w:val="0021474F"/>
    <w:rsid w:val="00220881"/>
    <w:rsid w:val="00220A08"/>
    <w:rsid w:val="00220A91"/>
    <w:rsid w:val="00220CBB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96A35"/>
    <w:rsid w:val="002970B2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5CDD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13A3"/>
    <w:rsid w:val="0034536F"/>
    <w:rsid w:val="003479DD"/>
    <w:rsid w:val="00350498"/>
    <w:rsid w:val="00353334"/>
    <w:rsid w:val="0035538F"/>
    <w:rsid w:val="00355F50"/>
    <w:rsid w:val="0036100E"/>
    <w:rsid w:val="00363396"/>
    <w:rsid w:val="00363438"/>
    <w:rsid w:val="00370BDC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0952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4C62"/>
    <w:rsid w:val="00426525"/>
    <w:rsid w:val="00426C7D"/>
    <w:rsid w:val="004272B5"/>
    <w:rsid w:val="0043338D"/>
    <w:rsid w:val="004338B2"/>
    <w:rsid w:val="00437205"/>
    <w:rsid w:val="0043769D"/>
    <w:rsid w:val="00437D8C"/>
    <w:rsid w:val="00440D61"/>
    <w:rsid w:val="0044147D"/>
    <w:rsid w:val="00443202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370E"/>
    <w:rsid w:val="00473DF5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6E2F"/>
    <w:rsid w:val="004A7ACD"/>
    <w:rsid w:val="004B03F9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7C5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299"/>
    <w:rsid w:val="00584BF8"/>
    <w:rsid w:val="00584EEB"/>
    <w:rsid w:val="005859D2"/>
    <w:rsid w:val="005864E3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9C5"/>
    <w:rsid w:val="005B5B20"/>
    <w:rsid w:val="005B61CC"/>
    <w:rsid w:val="005B61D0"/>
    <w:rsid w:val="005B63FB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2786A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A0F"/>
    <w:rsid w:val="006A4D41"/>
    <w:rsid w:val="006A4E1A"/>
    <w:rsid w:val="006A7360"/>
    <w:rsid w:val="006B1281"/>
    <w:rsid w:val="006B1836"/>
    <w:rsid w:val="006B1DEF"/>
    <w:rsid w:val="006B2F64"/>
    <w:rsid w:val="006B483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934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385D"/>
    <w:rsid w:val="0071533A"/>
    <w:rsid w:val="00716496"/>
    <w:rsid w:val="00716719"/>
    <w:rsid w:val="0072028E"/>
    <w:rsid w:val="00724050"/>
    <w:rsid w:val="00726154"/>
    <w:rsid w:val="007275A2"/>
    <w:rsid w:val="00727DFC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367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298F"/>
    <w:rsid w:val="00783CBC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137E"/>
    <w:rsid w:val="007E348A"/>
    <w:rsid w:val="007E5260"/>
    <w:rsid w:val="007F0742"/>
    <w:rsid w:val="007F2E41"/>
    <w:rsid w:val="007F519B"/>
    <w:rsid w:val="007F5FE9"/>
    <w:rsid w:val="007F640D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45C9"/>
    <w:rsid w:val="0087572B"/>
    <w:rsid w:val="008832E3"/>
    <w:rsid w:val="00884BC3"/>
    <w:rsid w:val="00890C8E"/>
    <w:rsid w:val="008922ED"/>
    <w:rsid w:val="00892907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9F7E5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490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1A8E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56EE"/>
    <w:rsid w:val="00AC74F3"/>
    <w:rsid w:val="00AC7ADF"/>
    <w:rsid w:val="00AC7F6B"/>
    <w:rsid w:val="00AD1907"/>
    <w:rsid w:val="00AD1C3F"/>
    <w:rsid w:val="00AD3598"/>
    <w:rsid w:val="00AD3CCB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0D"/>
    <w:rsid w:val="00B51EB6"/>
    <w:rsid w:val="00B54E2D"/>
    <w:rsid w:val="00B54E5C"/>
    <w:rsid w:val="00B55DE6"/>
    <w:rsid w:val="00B57303"/>
    <w:rsid w:val="00B57A29"/>
    <w:rsid w:val="00B61BAC"/>
    <w:rsid w:val="00B63411"/>
    <w:rsid w:val="00B63C66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26E6"/>
    <w:rsid w:val="00BC5221"/>
    <w:rsid w:val="00BC5550"/>
    <w:rsid w:val="00BC557F"/>
    <w:rsid w:val="00BC5631"/>
    <w:rsid w:val="00BC5975"/>
    <w:rsid w:val="00BC6724"/>
    <w:rsid w:val="00BC7B5B"/>
    <w:rsid w:val="00BD1C51"/>
    <w:rsid w:val="00BD62C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2624F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0BB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F96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12B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B6A7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E7558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1B46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96289"/>
    <w:rsid w:val="00EA00A8"/>
    <w:rsid w:val="00EA1100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6D7"/>
    <w:rsid w:val="00EE6A8E"/>
    <w:rsid w:val="00EE6E8A"/>
    <w:rsid w:val="00EF0964"/>
    <w:rsid w:val="00EF192F"/>
    <w:rsid w:val="00EF1B2A"/>
    <w:rsid w:val="00EF270A"/>
    <w:rsid w:val="00EF27AA"/>
    <w:rsid w:val="00EF27B8"/>
    <w:rsid w:val="00EF2AED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472EE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017A"/>
    <w:rsid w:val="00F825D2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6DD1"/>
    <w:rsid w:val="00FB7719"/>
    <w:rsid w:val="00FB7AEF"/>
    <w:rsid w:val="00FC13D4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D056F7"/>
  <w15:docId w15:val="{CC843992-CA0E-4EF0-9893-63E6F56BF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87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6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87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87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87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87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87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870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87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87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7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2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487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73A94CE-89A1-4252-A0C2-192A0DEA3A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09072B-BBD7-406C-BEED-D3585931CF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11557C-8D6F-4EE7-A681-734DA6927C61}">
  <ds:schemaRefs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microsoft.com/sharepoint/v3"/>
    <ds:schemaRef ds:uri="http://schemas.microsoft.com/office/2006/metadata/properties"/>
    <ds:schemaRef ds:uri="http://purl.org/dc/elements/1.1/"/>
    <ds:schemaRef ds:uri="aeb3e8e0-784a-4348-b8a9-74d788c4fa59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1310</Words>
  <Characters>7469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8</cp:revision>
  <cp:lastPrinted>2014-07-11T05:50:00Z</cp:lastPrinted>
  <dcterms:created xsi:type="dcterms:W3CDTF">2015-09-18T12:08:00Z</dcterms:created>
  <dcterms:modified xsi:type="dcterms:W3CDTF">2017-05-23T08:32:00Z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